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 xml:space="preserve">medicines stored </w:t>
      </w:r>
      <w:proofErr w:type="gramStart"/>
      <w:r w:rsidR="002714A6" w:rsidRPr="00AE69B6">
        <w:rPr>
          <w:rFonts w:ascii="Arial" w:hAnsi="Arial" w:cs="Arial"/>
          <w:sz w:val="22"/>
          <w:szCs w:val="22"/>
        </w:rPr>
        <w:t>correctly</w:t>
      </w:r>
      <w:proofErr w:type="gramEnd"/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 xml:space="preserve">be done if </w:t>
      </w:r>
      <w:proofErr w:type="gramStart"/>
      <w:r w:rsidR="006261F6" w:rsidRPr="00AE69B6">
        <w:rPr>
          <w:rFonts w:ascii="Arial" w:hAnsi="Arial" w:cs="Arial"/>
          <w:sz w:val="22"/>
          <w:szCs w:val="22"/>
        </w:rPr>
        <w:t>absolutely necessary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0A2CCB77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3B2DBA8A" w14:textId="2A3EFBAE" w:rsidR="005A2D31" w:rsidRPr="005A2D31" w:rsidRDefault="002714A6" w:rsidP="005A2D31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</w:t>
      </w:r>
      <w:proofErr w:type="gramStart"/>
      <w:r w:rsidRPr="00A65DA9">
        <w:rPr>
          <w:rFonts w:ascii="Arial" w:hAnsi="Arial" w:cs="Arial"/>
          <w:sz w:val="22"/>
          <w:szCs w:val="22"/>
        </w:rPr>
        <w:t>should be also be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informed. 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26047B">
        <w:rPr>
          <w:rFonts w:ascii="Arial" w:hAnsi="Arial" w:cs="Arial"/>
          <w:sz w:val="22"/>
          <w:szCs w:val="22"/>
        </w:rPr>
        <w:t>it</w:t>
      </w:r>
      <w:proofErr w:type="gramEnd"/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7F1723B1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</w:t>
      </w:r>
      <w:r w:rsidR="005A2D31">
        <w:rPr>
          <w:rFonts w:ascii="Arial" w:hAnsi="Arial" w:cs="Arial"/>
          <w:sz w:val="22"/>
          <w:szCs w:val="22"/>
        </w:rPr>
        <w:t>main fridge.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lastRenderedPageBreak/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1E81340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</w:t>
      </w:r>
      <w:r w:rsidR="005A2D31">
        <w:rPr>
          <w:rFonts w:ascii="Arial" w:hAnsi="Arial" w:cs="Arial"/>
          <w:sz w:val="22"/>
          <w:szCs w:val="22"/>
        </w:rPr>
        <w:t xml:space="preserve">in the main folder. Staff will be shown where this document is kept and how to complete the form during their induction. 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 xml:space="preserve">. For example, a high incidence of antibiotics being prescribed for </w:t>
      </w:r>
      <w:proofErr w:type="gramStart"/>
      <w:r w:rsidRPr="00DF5059">
        <w:rPr>
          <w:rFonts w:ascii="Arial" w:hAnsi="Arial" w:cs="Arial"/>
          <w:sz w:val="22"/>
          <w:szCs w:val="22"/>
        </w:rPr>
        <w:t>a number of</w:t>
      </w:r>
      <w:proofErr w:type="gramEnd"/>
      <w:r w:rsidRPr="00DF5059">
        <w:rPr>
          <w:rFonts w:ascii="Arial" w:hAnsi="Arial" w:cs="Arial"/>
          <w:sz w:val="22"/>
          <w:szCs w:val="22"/>
        </w:rPr>
        <w:t xml:space="preserve">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65DA9">
        <w:rPr>
          <w:rFonts w:ascii="Arial" w:hAnsi="Arial" w:cs="Arial"/>
          <w:sz w:val="22"/>
          <w:szCs w:val="22"/>
        </w:rPr>
        <w:t>has to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4496" w14:textId="77777777" w:rsidR="00B6402D" w:rsidRDefault="00B6402D" w:rsidP="00831C42">
      <w:r>
        <w:separator/>
      </w:r>
    </w:p>
  </w:endnote>
  <w:endnote w:type="continuationSeparator" w:id="0">
    <w:p w14:paraId="6A14D9ED" w14:textId="77777777" w:rsidR="00B6402D" w:rsidRDefault="00B6402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B6402D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9549" w14:textId="77777777" w:rsidR="00B6402D" w:rsidRDefault="00B6402D" w:rsidP="00831C42">
      <w:r>
        <w:separator/>
      </w:r>
    </w:p>
  </w:footnote>
  <w:footnote w:type="continuationSeparator" w:id="0">
    <w:p w14:paraId="6CC16D0C" w14:textId="77777777" w:rsidR="00B6402D" w:rsidRDefault="00B6402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3AF5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A2D31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0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Anna Beament</cp:lastModifiedBy>
  <cp:revision>4</cp:revision>
  <cp:lastPrinted>2011-08-21T10:18:00Z</cp:lastPrinted>
  <dcterms:created xsi:type="dcterms:W3CDTF">2021-07-21T14:55:00Z</dcterms:created>
  <dcterms:modified xsi:type="dcterms:W3CDTF">2021-11-24T17:17:00Z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